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Asia Animal and Story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student worksheet  |  Foundation-Year 2  |  Asia experience</w:t>
      </w:r>
    </w:p>
    <w:p>
      <w:pPr>
        <w:spacing w:after="180"/>
      </w:pPr>
      <w:r>
        <w:rPr>
          <w:rFonts w:ascii="Arial" w:hAnsi="Arial"/>
          <w:b/>
          <w:color w:val="9B6816"/>
          <w:sz w:val="18"/>
        </w:rPr>
        <w:t>CURRICULUM-LINKED RELEASE CANDIDATE</w:t>
      </w:r>
    </w:p>
    <w:p>
      <w:r>
        <w:rPr>
          <w:rFonts w:ascii="Arial" w:hAnsi="Arial"/>
          <w:color w:val="5F6D65"/>
          <w:sz w:val="21"/>
        </w:rPr>
        <w:t>Name: ________________________    Class: ______________    Date: ______________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Learning task: </w:t>
      </w:r>
      <w:r>
        <w:rPr>
          <w:rFonts w:ascii="Arial" w:hAnsi="Arial"/>
          <w:color w:val="26332D"/>
        </w:rPr>
        <w:t>Students observe represented animals and settings, identify external features and habitat needs, and separate living animals from moving images and cultural stories.</w:t>
      </w:r>
    </w:p>
    <w:p>
      <w:pPr>
        <w:pStyle w:val="Heading1"/>
      </w:pPr>
      <w:r>
        <w:t>1. Experience evidence capture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Evidence rule: </w:t>
      </w:r>
      <w:r>
        <w:rPr>
          <w:rFonts w:ascii="Arial" w:hAnsi="Arial"/>
          <w:color w:val="26332D"/>
        </w:rPr>
        <w:t>The show contains moving digital representations. Record what the animation shows, then use a reliable source before making a biological, geographical or cultural claim.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3200"/>
        <w:gridCol w:w="2700"/>
        <w:gridCol w:w="2605"/>
      </w:tblGrid>
      <w:tr>
        <w:trPr>
          <w:cantSplit/>
          <w:tblHeader w:val="true"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Scene / file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What I observed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My inference or question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What evidence could check it?</w:t>
            </w:r>
          </w:p>
        </w:tc>
      </w:tr>
      <w:tr>
        <w:trPr>
          <w:cantSplit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  <w:br/>
              <w:t>____________________________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  <w:br/>
              <w:t>____________________________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  <w:br/>
              <w:t>____________________________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</w:tr>
    </w:tbl>
    <w:p>
      <w:r>
        <w:br w:type="page"/>
      </w:r>
    </w:p>
    <w:p>
      <w:pPr>
        <w:pStyle w:val="Heading1"/>
      </w:pPr>
      <w:r>
        <w:t>2. Features and habitats</w:t>
      </w:r>
    </w:p>
    <w:tbl>
      <w:tblPr>
        <w:tblStyle w:val="TableGrid"/>
        <w:tblW w:type="dxa" w:w="108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00"/>
        <w:gridCol w:w="2700"/>
        <w:gridCol w:w="2700"/>
        <w:gridCol w:w="3305"/>
      </w:tblGrid>
      <w:tr>
        <w:trPr>
          <w:cantSplit/>
          <w:tblHeader w:val="true"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Animal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Feature I noticed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Where it could live</w:t>
            </w:r>
          </w:p>
        </w:tc>
        <w:tc>
          <w:tcPr>
            <w:tcW w:type="dxa" w:w="3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What it needs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Panda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  <w:tc>
          <w:tcPr>
            <w:tcW w:type="dxa" w:w="3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Tiger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  <w:tc>
          <w:tcPr>
            <w:tcW w:type="dxa" w:w="3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Crane or monkey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  <w:tc>
          <w:tcPr>
            <w:tcW w:type="dxa" w:w="33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</w:tr>
    </w:tbl>
    <w:p>
      <w:pPr>
        <w:spacing w:after="60"/>
      </w:pPr>
      <w:r>
        <w:rPr>
          <w:rFonts w:ascii="Arial" w:hAnsi="Arial"/>
          <w:b/>
          <w:color w:val="24513A"/>
        </w:rPr>
        <w:t>Draw one animal in a habitat that provides food, water and shelter. Label one body part.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pStyle w:val="Heading1"/>
      </w:pPr>
      <w:r>
        <w:t>3. Science, story or design?</w:t>
      </w:r>
    </w:p>
    <w:p>
      <w:pPr>
        <w:spacing w:after="60"/>
      </w:pPr>
      <w:r>
        <w:rPr>
          <w:rFonts w:ascii="Arial" w:hAnsi="Arial"/>
          <w:b/>
          <w:color w:val="24513A"/>
        </w:rPr>
        <w:t>Choose one: a real animal fact / a cultural story / a special effect. Draw or write what you noticed.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60"/>
      </w:pPr>
      <w:r>
        <w:rPr>
          <w:rFonts w:ascii="Arial" w:hAnsi="Arial"/>
          <w:b/>
          <w:color w:val="24513A"/>
        </w:rPr>
        <w:t>The animal is living. The moving picture is living / non-living (circle one).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pStyle w:val="Heading1"/>
      </w:pPr>
      <w:r>
        <w:t>Source starting points</w:t>
      </w:r>
    </w:p>
    <w:p>
      <w:pPr>
        <w:pStyle w:val="ListBullet"/>
        <w:spacing w:after="60"/>
      </w:pPr>
      <w:hyperlink r:id="rId11">
        <w:r>
          <w:rPr>
            <w:color w:val="087F7C"/>
            <w:u w:val="single"/>
          </w:rPr>
          <w:t>Smithsonian National Zoo - Tiger</w:t>
        </w:r>
      </w:hyperlink>
    </w:p>
    <w:p>
      <w:pPr>
        <w:pStyle w:val="ListBullet"/>
        <w:spacing w:after="60"/>
      </w:pPr>
      <w:hyperlink r:id="rId12">
        <w:r>
          <w:rPr>
            <w:color w:val="087F7C"/>
            <w:u w:val="single"/>
          </w:rPr>
          <w:t>Smithsonian National Zoo - Giant panda</w:t>
        </w:r>
      </w:hyperlink>
    </w:p>
    <w:p>
      <w:pPr>
        <w:pStyle w:val="ListBullet"/>
        <w:spacing w:after="60"/>
      </w:pPr>
      <w:hyperlink r:id="rId13">
        <w:r>
          <w:rPr>
            <w:color w:val="087F7C"/>
            <w:u w:val="single"/>
          </w:rPr>
          <w:t>PubMed / Primates - Japanese macaque hot-spring study</w:t>
        </w:r>
      </w:hyperlink>
    </w:p>
    <w:p>
      <w:pPr>
        <w:pStyle w:val="ListBullet"/>
        <w:spacing w:after="60"/>
      </w:pPr>
      <w:hyperlink r:id="rId14">
        <w:r>
          <w:rPr>
            <w:color w:val="087F7C"/>
            <w:u w:val="single"/>
          </w:rPr>
          <w:t>San Diego Zoo Wildlife Alliance - Chinese giant salamander</w:t>
        </w:r>
      </w:hyperlink>
    </w:p>
    <w:p>
      <w:pPr>
        <w:pStyle w:val="ListBullet"/>
        <w:spacing w:after="60"/>
      </w:pPr>
      <w:hyperlink r:id="rId15">
        <w:r>
          <w:rPr>
            <w:color w:val="087F7C"/>
            <w:u w:val="single"/>
          </w:rPr>
          <w:t>Smithsonian National Zoo - Red-crowned crane</w:t>
        </w:r>
      </w:hyperlink>
    </w:p>
    <w:p>
      <w:pPr>
        <w:pStyle w:val="ListBullet"/>
        <w:spacing w:after="60"/>
      </w:pPr>
      <w:hyperlink r:id="rId16">
        <w:r>
          <w:rPr>
            <w:color w:val="087F7C"/>
            <w:u w:val="single"/>
          </w:rPr>
          <w:t>Hong Kong AFCD - Reptiles of Hong Kong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STUDENT WORKSHEET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nationalzoo.si.edu/animals/tiger" TargetMode="External"/><Relationship Id="rId12" Type="http://schemas.openxmlformats.org/officeDocument/2006/relationships/hyperlink" Target="https://nationalzoo.si.edu/animals/giant-panda" TargetMode="External"/><Relationship Id="rId13" Type="http://schemas.openxmlformats.org/officeDocument/2006/relationships/hyperlink" Target="https://pubmed.ncbi.nlm.nih.gov/29616368/" TargetMode="External"/><Relationship Id="rId14" Type="http://schemas.openxmlformats.org/officeDocument/2006/relationships/hyperlink" Target="https://animals.sandiegozoo.org/animals/chinese-giant-salamander" TargetMode="External"/><Relationship Id="rId15" Type="http://schemas.openxmlformats.org/officeDocument/2006/relationships/hyperlink" Target="https://nationalzoo.si.edu/animals/red-crowned-crane" TargetMode="External"/><Relationship Id="rId16" Type="http://schemas.openxmlformats.org/officeDocument/2006/relationships/hyperlink" Target="https://www.afcd.gov.hk/english/conservation/hkbiodiversity/speciesgroup/speciesgroup_reptil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Animal and Story Detectives - Foundation-Year 2 Student Worksheet</dc:title>
  <dc:subject>Asia excursion learning resource for Foundation-Year 2</dc:subject>
  <dc:creator>Hologram Zoo Melbourne</dc:creator>
  <cp:keywords>Hologram Zoo, Asia, Foundation-Year 2, Victorian Curriculum Version 2.0, science, culture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